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4D21" w14:textId="2F5C218B" w:rsidR="00B05395" w:rsidRPr="00763D09" w:rsidRDefault="00287D56" w:rsidP="00287D56">
      <w:pPr>
        <w:spacing w:after="0"/>
        <w:rPr>
          <w:b/>
          <w:bCs/>
          <w:sz w:val="24"/>
          <w:szCs w:val="24"/>
        </w:rPr>
      </w:pPr>
      <w:r w:rsidRPr="00763D09">
        <w:rPr>
          <w:b/>
          <w:bCs/>
          <w:sz w:val="24"/>
          <w:szCs w:val="24"/>
        </w:rPr>
        <w:t>Beheer en ontwikkelplan Stichting Vraag aan God</w:t>
      </w:r>
    </w:p>
    <w:p w14:paraId="61C30B31" w14:textId="71EC9430" w:rsidR="00287D56" w:rsidRDefault="00287D56">
      <w:pPr>
        <w:rPr>
          <w:b/>
          <w:bCs/>
        </w:rPr>
      </w:pPr>
      <w:r w:rsidRPr="00763D09">
        <w:rPr>
          <w:b/>
          <w:bCs/>
        </w:rPr>
        <w:t>Periode 202</w:t>
      </w:r>
      <w:r w:rsidR="00020AB2">
        <w:rPr>
          <w:b/>
          <w:bCs/>
        </w:rPr>
        <w:t>3</w:t>
      </w:r>
      <w:r w:rsidRPr="00763D09">
        <w:rPr>
          <w:b/>
          <w:bCs/>
        </w:rPr>
        <w:t xml:space="preserve"> – 202</w:t>
      </w:r>
      <w:r w:rsidR="00020AB2">
        <w:rPr>
          <w:b/>
          <w:bCs/>
        </w:rPr>
        <w:t>5</w:t>
      </w:r>
    </w:p>
    <w:p w14:paraId="7AD19C49" w14:textId="61E34020" w:rsidR="006123C2" w:rsidRPr="006123C2" w:rsidRDefault="006123C2">
      <w:r>
        <w:t xml:space="preserve">Het bestuur van de stichting Vraag aan God heeft het volgende meerjarenplan voor beheer en ontwikkeling van het project Vraag aan God vastgesteld. Dit plan vormt de basis voor activiteiten voor de komende drie jaar. </w:t>
      </w:r>
    </w:p>
    <w:p w14:paraId="7DF24D72" w14:textId="316880DF" w:rsidR="00D475B1" w:rsidRPr="00763D09" w:rsidRDefault="001216B3">
      <w:pPr>
        <w:rPr>
          <w:b/>
          <w:bCs/>
        </w:rPr>
      </w:pPr>
      <w:r>
        <w:rPr>
          <w:b/>
          <w:bCs/>
        </w:rPr>
        <w:t>Ondersteuning van de v</w:t>
      </w:r>
      <w:r w:rsidR="00D475B1" w:rsidRPr="00763D09">
        <w:rPr>
          <w:b/>
          <w:bCs/>
        </w:rPr>
        <w:t>ragenbeantwoorders</w:t>
      </w:r>
    </w:p>
    <w:p w14:paraId="4B306A67" w14:textId="508354FE" w:rsidR="001216B3" w:rsidRDefault="00D475B1" w:rsidP="001216B3">
      <w:r>
        <w:t>De vragenbeantwoorders vormen de kern van het project Vraag aan God. Om de vragenbeantwoorders te werven en te behouden worden jaarlijks de volgende activiteiten ontwikkeld.</w:t>
      </w:r>
    </w:p>
    <w:p w14:paraId="078D0457" w14:textId="2650A541" w:rsidR="00D475B1" w:rsidRDefault="001216B3" w:rsidP="00D475B1">
      <w:pPr>
        <w:pStyle w:val="Lijstalinea"/>
        <w:numPr>
          <w:ilvl w:val="0"/>
          <w:numId w:val="1"/>
        </w:numPr>
      </w:pPr>
      <w:r>
        <w:t xml:space="preserve">Elke vragenbeantwoorder weet wat van hem of haar wordt verwacht. Het bestuur zal het huidige informatiepakket voor nieuwe en bestaande vragenbeantwoorders verbeteren. Streven is om </w:t>
      </w:r>
      <w:r w:rsidR="00D475B1">
        <w:t xml:space="preserve">zo nauwkeurig mogelijk </w:t>
      </w:r>
      <w:r>
        <w:t xml:space="preserve">aan te geven wat </w:t>
      </w:r>
      <w:r w:rsidR="00D475B1">
        <w:t>van een vragenbeantwoorder verwacht wordt. Dit heeft</w:t>
      </w:r>
      <w:r>
        <w:t xml:space="preserve"> </w:t>
      </w:r>
      <w:r w:rsidR="00D475B1">
        <w:t>betrekking op:</w:t>
      </w:r>
    </w:p>
    <w:p w14:paraId="422C11AE" w14:textId="44333B31" w:rsidR="00D475B1" w:rsidRDefault="00D475B1" w:rsidP="00D475B1">
      <w:pPr>
        <w:pStyle w:val="Lijstalinea"/>
        <w:numPr>
          <w:ilvl w:val="1"/>
          <w:numId w:val="1"/>
        </w:numPr>
      </w:pPr>
      <w:r>
        <w:t>Welk tijdsbeslag hij of zij wil inzetten op basis van het gegeven wat de beantwoording van een vraag gemiddeld aan tijd kost.</w:t>
      </w:r>
    </w:p>
    <w:p w14:paraId="7C729745" w14:textId="593F904D" w:rsidR="00D475B1" w:rsidRDefault="00D550C8" w:rsidP="00D475B1">
      <w:pPr>
        <w:pStyle w:val="Lijstalinea"/>
        <w:numPr>
          <w:ilvl w:val="1"/>
          <w:numId w:val="1"/>
        </w:numPr>
      </w:pPr>
      <w:r>
        <w:t>Het aangaan een commitment voor minimaal 1 jaar.</w:t>
      </w:r>
    </w:p>
    <w:p w14:paraId="768FD168" w14:textId="7D6D05D2" w:rsidR="00D550C8" w:rsidRDefault="00D550C8" w:rsidP="00D475B1">
      <w:pPr>
        <w:pStyle w:val="Lijstalinea"/>
        <w:numPr>
          <w:ilvl w:val="1"/>
          <w:numId w:val="1"/>
        </w:numPr>
      </w:pPr>
      <w:r>
        <w:t>Het onderschrijven van de Nederlandse geloofsbelijdenis (welke?)</w:t>
      </w:r>
    </w:p>
    <w:p w14:paraId="5A854D9C" w14:textId="7FA858AC" w:rsidR="00D550C8" w:rsidRDefault="00D550C8" w:rsidP="00D475B1">
      <w:pPr>
        <w:pStyle w:val="Lijstalinea"/>
        <w:numPr>
          <w:ilvl w:val="1"/>
          <w:numId w:val="1"/>
        </w:numPr>
      </w:pPr>
      <w:r>
        <w:t xml:space="preserve">Welke ondersteuning hij of zij mag verwachten vanuit de stichting. </w:t>
      </w:r>
    </w:p>
    <w:p w14:paraId="7A07E14D" w14:textId="424442E3" w:rsidR="001216B3" w:rsidRPr="000C5853" w:rsidRDefault="001216B3" w:rsidP="001216B3">
      <w:pPr>
        <w:pStyle w:val="Lijstalinea"/>
        <w:numPr>
          <w:ilvl w:val="0"/>
          <w:numId w:val="1"/>
        </w:numPr>
        <w:rPr>
          <w:b/>
          <w:bCs/>
        </w:rPr>
      </w:pPr>
      <w:r>
        <w:t xml:space="preserve">Minstens één keer per jaar wordt een fysieke ontmoeting van de vragenbeantwoorders per team georganiseerd. Doel is om ervaringen uit te wisselen, elkaar aan te moedigen en </w:t>
      </w:r>
      <w:r w:rsidR="000C5853">
        <w:t xml:space="preserve">verbeterpunten te bespreken. </w:t>
      </w:r>
    </w:p>
    <w:p w14:paraId="4C3EEACE" w14:textId="4A92796D" w:rsidR="000C5853" w:rsidRPr="00020AB2" w:rsidRDefault="000C5853" w:rsidP="00020AB2">
      <w:pPr>
        <w:pStyle w:val="Lijstalinea"/>
        <w:numPr>
          <w:ilvl w:val="0"/>
          <w:numId w:val="1"/>
        </w:numPr>
        <w:rPr>
          <w:b/>
          <w:bCs/>
        </w:rPr>
      </w:pPr>
      <w:r>
        <w:t xml:space="preserve">Meedoen in app groep voor acute vragen. </w:t>
      </w:r>
    </w:p>
    <w:p w14:paraId="785EC74D" w14:textId="64CBD06D" w:rsidR="00D550C8" w:rsidRPr="00763D09" w:rsidRDefault="00D550C8" w:rsidP="00D550C8">
      <w:pPr>
        <w:rPr>
          <w:b/>
          <w:bCs/>
        </w:rPr>
      </w:pPr>
      <w:r w:rsidRPr="00763D09">
        <w:rPr>
          <w:b/>
          <w:bCs/>
        </w:rPr>
        <w:t>Interne kwaliteitsverbetering</w:t>
      </w:r>
    </w:p>
    <w:p w14:paraId="1FA67D89" w14:textId="34885E86" w:rsidR="00D550C8" w:rsidRDefault="00D550C8" w:rsidP="00D550C8">
      <w:r>
        <w:t xml:space="preserve">Het bestuur wil de kwaliteit van </w:t>
      </w:r>
      <w:r w:rsidR="005B745A">
        <w:t xml:space="preserve">teams en </w:t>
      </w:r>
      <w:r>
        <w:t>het vragenbeantwoorden verbeteren door de komende drie jaar op de volgende punten te monitoren:</w:t>
      </w:r>
    </w:p>
    <w:p w14:paraId="4AE49DD6" w14:textId="18D30C47" w:rsidR="00D550C8" w:rsidRDefault="00D550C8" w:rsidP="00D550C8">
      <w:pPr>
        <w:pStyle w:val="Lijstalinea"/>
        <w:numPr>
          <w:ilvl w:val="0"/>
          <w:numId w:val="1"/>
        </w:numPr>
      </w:pPr>
      <w:r>
        <w:t xml:space="preserve">Een kpi bij te houden van elke vragenbeantwoorder </w:t>
      </w:r>
      <w:r w:rsidR="00763D09">
        <w:t xml:space="preserve">en gemiddeld </w:t>
      </w:r>
      <w:r>
        <w:t>op de volgende onderdelen</w:t>
      </w:r>
    </w:p>
    <w:p w14:paraId="2C8D60A5" w14:textId="058663B0" w:rsidR="00D550C8" w:rsidRDefault="00763D09" w:rsidP="00D550C8">
      <w:pPr>
        <w:pStyle w:val="Lijstalinea"/>
        <w:numPr>
          <w:ilvl w:val="1"/>
          <w:numId w:val="1"/>
        </w:numPr>
      </w:pPr>
      <w:r>
        <w:t>Hoeveel</w:t>
      </w:r>
      <w:r w:rsidR="00D550C8">
        <w:t xml:space="preserve"> reacties de beantwoorder </w:t>
      </w:r>
      <w:r>
        <w:t>terugkrijgt (eerste reactie op een antwoord).</w:t>
      </w:r>
    </w:p>
    <w:p w14:paraId="2BE91D4F" w14:textId="7B00F2DE" w:rsidR="00763D09" w:rsidRDefault="00763D09" w:rsidP="00D550C8">
      <w:pPr>
        <w:pStyle w:val="Lijstalinea"/>
        <w:numPr>
          <w:ilvl w:val="1"/>
          <w:numId w:val="1"/>
        </w:numPr>
      </w:pPr>
      <w:r>
        <w:t xml:space="preserve">Hoeveel tijd het beantwoorden van een vraag kost. </w:t>
      </w:r>
    </w:p>
    <w:p w14:paraId="6E723A16" w14:textId="6CF6CD5D" w:rsidR="008439AE" w:rsidRDefault="008439AE" w:rsidP="008439AE">
      <w:pPr>
        <w:pStyle w:val="Lijstalinea"/>
        <w:numPr>
          <w:ilvl w:val="0"/>
          <w:numId w:val="1"/>
        </w:numPr>
      </w:pPr>
      <w:r>
        <w:t>Hoe het vragen</w:t>
      </w:r>
      <w:r w:rsidR="000C5853">
        <w:t xml:space="preserve"> </w:t>
      </w:r>
      <w:r>
        <w:t>verdelen en redigeren verloopt door minstens 1 keer per jaar hierover met betrokken personen in overleg te treden en aan de hand daarvan verbetering door te voeren.</w:t>
      </w:r>
    </w:p>
    <w:p w14:paraId="6109936A" w14:textId="733B8E88" w:rsidR="00DB3437" w:rsidRDefault="005B745A" w:rsidP="00DB3437">
      <w:pPr>
        <w:pStyle w:val="Lijstalinea"/>
        <w:numPr>
          <w:ilvl w:val="0"/>
          <w:numId w:val="1"/>
        </w:numPr>
      </w:pPr>
      <w:r>
        <w:t xml:space="preserve">Hoeveel mensen doorstromen naar de Alpha-online. </w:t>
      </w:r>
    </w:p>
    <w:p w14:paraId="4ED7F3DD" w14:textId="05004053" w:rsidR="00DB3437" w:rsidRDefault="00DB3437" w:rsidP="00DB3437">
      <w:pPr>
        <w:pStyle w:val="Lijstalinea"/>
        <w:numPr>
          <w:ilvl w:val="0"/>
          <w:numId w:val="1"/>
        </w:numPr>
      </w:pPr>
      <w:r>
        <w:t>HOE KOMEN WE ER ACHTER HOE HET MET DE VRAGENSTELLER AFLOOPT?</w:t>
      </w:r>
    </w:p>
    <w:p w14:paraId="0CDB421C" w14:textId="522252F6" w:rsidR="008439AE" w:rsidRPr="008439AE" w:rsidRDefault="008439AE" w:rsidP="008439AE">
      <w:pPr>
        <w:rPr>
          <w:b/>
          <w:bCs/>
        </w:rPr>
      </w:pPr>
      <w:r w:rsidRPr="008439AE">
        <w:rPr>
          <w:b/>
          <w:bCs/>
        </w:rPr>
        <w:t>Relatie met deelnemende kerken</w:t>
      </w:r>
    </w:p>
    <w:p w14:paraId="63715D53" w14:textId="51A9C851" w:rsidR="008439AE" w:rsidRDefault="008439AE" w:rsidP="008439AE">
      <w:pPr>
        <w:pStyle w:val="Lijstalinea"/>
        <w:numPr>
          <w:ilvl w:val="0"/>
          <w:numId w:val="1"/>
        </w:numPr>
      </w:pPr>
      <w:r>
        <w:t xml:space="preserve">Elk kerk c.q. team wordt gevraagd een aanspreekpunt aan te wijzen (kan iemand uit het team zijn) die communiceert met het bestuur van de stichting. </w:t>
      </w:r>
    </w:p>
    <w:p w14:paraId="7976A81C" w14:textId="50C2E9EC" w:rsidR="008439AE" w:rsidRDefault="008439AE" w:rsidP="008439AE">
      <w:pPr>
        <w:pStyle w:val="Lijstalinea"/>
        <w:numPr>
          <w:ilvl w:val="0"/>
          <w:numId w:val="1"/>
        </w:numPr>
      </w:pPr>
      <w:r>
        <w:t>Het bestuur bezoekt minstens 1 x per jaar de betrokken kerk</w:t>
      </w:r>
      <w:r w:rsidR="005B745A">
        <w:t xml:space="preserve"> c.q. team en bespreekt hoe het loopt en wat beter kan. </w:t>
      </w:r>
    </w:p>
    <w:p w14:paraId="6094E411" w14:textId="207BBA41" w:rsidR="005B745A" w:rsidRDefault="005B745A" w:rsidP="008439AE">
      <w:pPr>
        <w:pStyle w:val="Lijstalinea"/>
        <w:numPr>
          <w:ilvl w:val="0"/>
          <w:numId w:val="1"/>
        </w:numPr>
      </w:pPr>
      <w:r>
        <w:t>Ook alle aanspreekpunten van kerken 1 x per jaar bij elkaar halen???</w:t>
      </w:r>
    </w:p>
    <w:p w14:paraId="45A504E3" w14:textId="6F46BAEB" w:rsidR="00DB3437" w:rsidRDefault="00DB3437" w:rsidP="008439AE">
      <w:pPr>
        <w:pStyle w:val="Lijstalinea"/>
        <w:numPr>
          <w:ilvl w:val="0"/>
          <w:numId w:val="1"/>
        </w:numPr>
      </w:pPr>
      <w:r>
        <w:t xml:space="preserve">Monitoren wat maakt dat kerken de activiteit blijven ondernemen of afhaken. </w:t>
      </w:r>
    </w:p>
    <w:p w14:paraId="077DBFFD" w14:textId="77777777" w:rsidR="006A75E0" w:rsidRDefault="006A75E0" w:rsidP="006A75E0"/>
    <w:p w14:paraId="4E486B59" w14:textId="216080EC" w:rsidR="005B745A" w:rsidRPr="005B745A" w:rsidRDefault="005B745A" w:rsidP="005B745A">
      <w:pPr>
        <w:rPr>
          <w:b/>
          <w:bCs/>
        </w:rPr>
      </w:pPr>
      <w:r w:rsidRPr="005B745A">
        <w:rPr>
          <w:b/>
          <w:bCs/>
        </w:rPr>
        <w:lastRenderedPageBreak/>
        <w:t>Alpha-cursussen</w:t>
      </w:r>
    </w:p>
    <w:p w14:paraId="0E3E9B1B" w14:textId="1EC6A45C" w:rsidR="005B745A" w:rsidRDefault="005B745A" w:rsidP="005B745A">
      <w:r>
        <w:t>Een onderdeel van het project is mensen die weinig van God en Zijn Zoon weten,</w:t>
      </w:r>
      <w:r w:rsidR="005A12AC">
        <w:t xml:space="preserve"> te stimuleren om deel te nemen aan Alpha-online cursus. Om dit te bevorderen zetten we de volgende acties in:</w:t>
      </w:r>
    </w:p>
    <w:p w14:paraId="459C237B" w14:textId="539E5FCC" w:rsidR="005A12AC" w:rsidRDefault="006D3AEB" w:rsidP="005A12AC">
      <w:pPr>
        <w:pStyle w:val="Lijstalinea"/>
        <w:numPr>
          <w:ilvl w:val="0"/>
          <w:numId w:val="1"/>
        </w:numPr>
      </w:pPr>
      <w:r>
        <w:t>Een deelnemende kerk vragen we of zij een Alpha-online willen draaien. Door middel van een online-instructie kunnen kerken dat zelfstandig oppakken en is begeleiding vanuit de stichting niet nodig.</w:t>
      </w:r>
    </w:p>
    <w:p w14:paraId="6F48DDF5" w14:textId="0EA6EECA" w:rsidR="006D3AEB" w:rsidRDefault="00723324" w:rsidP="005A12AC">
      <w:pPr>
        <w:pStyle w:val="Lijstalinea"/>
        <w:numPr>
          <w:ilvl w:val="0"/>
          <w:numId w:val="1"/>
        </w:numPr>
      </w:pPr>
      <w:r>
        <w:t xml:space="preserve">De </w:t>
      </w:r>
      <w:r w:rsidR="00DF6219">
        <w:t>V</w:t>
      </w:r>
      <w:r>
        <w:t xml:space="preserve">ragenbeantwoorder </w:t>
      </w:r>
      <w:r w:rsidR="00DF6219">
        <w:t xml:space="preserve">attendeert </w:t>
      </w:r>
      <w:r>
        <w:t xml:space="preserve">wanneer hij denkt dat het de juiste tijd is, </w:t>
      </w:r>
      <w:r w:rsidR="00DF6219">
        <w:t>op de mogelijkheid om mee te doen aan een Alpha-online-cursus.</w:t>
      </w:r>
    </w:p>
    <w:p w14:paraId="3C5C1CC6" w14:textId="438EAED4" w:rsidR="00DF6219" w:rsidRDefault="00DF6219" w:rsidP="005A12AC">
      <w:pPr>
        <w:pStyle w:val="Lijstalinea"/>
        <w:numPr>
          <w:ilvl w:val="0"/>
          <w:numId w:val="1"/>
        </w:numPr>
      </w:pPr>
      <w:r>
        <w:t xml:space="preserve">De projectleiding </w:t>
      </w:r>
      <w:r w:rsidR="009561C0">
        <w:t>mailt periodiek</w:t>
      </w:r>
      <w:r w:rsidR="00DB3437">
        <w:t xml:space="preserve"> (elk kwartaal)</w:t>
      </w:r>
      <w:r w:rsidR="009561C0">
        <w:t xml:space="preserve"> vragenstellers op de mogelijkheid aan te sluiten bij </w:t>
      </w:r>
      <w:r w:rsidR="00DB3437">
        <w:t>de cursus.</w:t>
      </w:r>
    </w:p>
    <w:p w14:paraId="163107A8" w14:textId="77777777" w:rsidR="000C5853" w:rsidRPr="000C5853" w:rsidRDefault="000C5853" w:rsidP="000C5853">
      <w:pPr>
        <w:rPr>
          <w:b/>
          <w:bCs/>
        </w:rPr>
      </w:pPr>
      <w:r w:rsidRPr="000C5853">
        <w:rPr>
          <w:b/>
          <w:bCs/>
        </w:rPr>
        <w:t>Alpha Nederland</w:t>
      </w:r>
    </w:p>
    <w:p w14:paraId="71FF6B21" w14:textId="77777777" w:rsidR="000C5853" w:rsidRDefault="000C5853" w:rsidP="000C5853">
      <w:r>
        <w:t xml:space="preserve">We maken gebruik van de online-Alpha-cursus. Het grote voordeel is dat dit zeer professioneel is opgezet en deelnemers waar ook woonachtig kunnen deelnemen. </w:t>
      </w:r>
    </w:p>
    <w:p w14:paraId="53D5C68B" w14:textId="6EBDCC8B" w:rsidR="000C5853" w:rsidRDefault="000C5853" w:rsidP="000C5853">
      <w:r>
        <w:t>We onderhouden contact met Alpha Nederland om wederzijds elkaar te kunnen helpen.</w:t>
      </w:r>
    </w:p>
    <w:p w14:paraId="6B7ED1CD" w14:textId="20213D13" w:rsidR="003561BF" w:rsidRPr="003561BF" w:rsidRDefault="003561BF" w:rsidP="00D550C8">
      <w:pPr>
        <w:rPr>
          <w:b/>
          <w:bCs/>
        </w:rPr>
      </w:pPr>
      <w:r w:rsidRPr="003561BF">
        <w:rPr>
          <w:b/>
          <w:bCs/>
        </w:rPr>
        <w:t>Meer kerken die vragen beantwoorden</w:t>
      </w:r>
    </w:p>
    <w:p w14:paraId="3630D6F2" w14:textId="5EEE9E80" w:rsidR="003561BF" w:rsidRDefault="003561BF" w:rsidP="00D550C8">
      <w:r>
        <w:t xml:space="preserve">Het Vraag aan God-concept is gemakkelijk te dupliceren. Wanneer een kerkgemeenschap een aantal vragenbeantwoorders, een vragenverdeler en redacteur hebben, zorgt de stichting ervoor dat een gewenst aantal vragen naar het betrokken team wordt gestuurd. </w:t>
      </w:r>
    </w:p>
    <w:p w14:paraId="03438246" w14:textId="3E2C16DC" w:rsidR="008A64A7" w:rsidRDefault="008A64A7" w:rsidP="00D550C8">
      <w:r>
        <w:t xml:space="preserve">Er nog veel ruimte om meer vragen binnen te krijgen. Dit hangt af van uiteraard wat er in de samenleving aan de hand is, maar vooral hoeveel geld we spenderen aan google-adverbs. Er zijn veel mensen die vragen hebben en surfen over internet. De kunst is om hen naar de website te brengen. </w:t>
      </w:r>
    </w:p>
    <w:p w14:paraId="0D546D2A" w14:textId="180BF474" w:rsidR="008A64A7" w:rsidRDefault="003561BF" w:rsidP="00D550C8">
      <w:r>
        <w:t xml:space="preserve">Momenteel worden zo’n 100 vragen per maand beantwoord door 4 kerken. Het streven is om </w:t>
      </w:r>
      <w:r w:rsidR="008A64A7">
        <w:t>het aantal kerken met 2 per jaar te laten groeien zodat het aantal te beantwoorden vragen oploopt in jaar drie tot 250 vragen per maand.</w:t>
      </w:r>
    </w:p>
    <w:p w14:paraId="1DADC65B" w14:textId="1FA98AEF" w:rsidR="008A64A7" w:rsidRDefault="008A64A7" w:rsidP="00D550C8">
      <w:r>
        <w:t>De volgende acties ondernemen we:</w:t>
      </w:r>
    </w:p>
    <w:p w14:paraId="4643C34C" w14:textId="6E363257" w:rsidR="008A64A7" w:rsidRDefault="008A64A7" w:rsidP="008A64A7">
      <w:pPr>
        <w:pStyle w:val="Lijstalinea"/>
        <w:numPr>
          <w:ilvl w:val="0"/>
          <w:numId w:val="1"/>
        </w:numPr>
      </w:pPr>
      <w:r>
        <w:t xml:space="preserve">Via </w:t>
      </w:r>
      <w:r w:rsidR="00DE16E4">
        <w:t xml:space="preserve">bekende </w:t>
      </w:r>
      <w:r>
        <w:t xml:space="preserve">relaties </w:t>
      </w:r>
      <w:r w:rsidR="00DE16E4">
        <w:t xml:space="preserve">(bijv. de gastsprekers) </w:t>
      </w:r>
      <w:r>
        <w:t xml:space="preserve">met andere kerken </w:t>
      </w:r>
      <w:r w:rsidR="00DE16E4">
        <w:t xml:space="preserve">stellen wij hen voor om mee te doen aan Vraag aan God. </w:t>
      </w:r>
    </w:p>
    <w:p w14:paraId="76003799" w14:textId="2AA52115" w:rsidR="00DE16E4" w:rsidRDefault="00DE16E4" w:rsidP="008A64A7">
      <w:pPr>
        <w:pStyle w:val="Lijstalinea"/>
        <w:numPr>
          <w:ilvl w:val="0"/>
          <w:numId w:val="1"/>
        </w:numPr>
      </w:pPr>
      <w:r>
        <w:t>Hiervoor wordt een pakket aan informatie samengesteld, w</w:t>
      </w:r>
      <w:r w:rsidR="00DE1D02">
        <w:t>elke</w:t>
      </w:r>
      <w:r>
        <w:t xml:space="preserve"> de volgende informatie bevat: </w:t>
      </w:r>
    </w:p>
    <w:p w14:paraId="13312D5E" w14:textId="32D4D40B" w:rsidR="00DE16E4" w:rsidRDefault="00DE16E4" w:rsidP="00DE16E4">
      <w:pPr>
        <w:pStyle w:val="Lijstalinea"/>
        <w:numPr>
          <w:ilvl w:val="1"/>
          <w:numId w:val="1"/>
        </w:numPr>
      </w:pPr>
      <w:r>
        <w:t>…</w:t>
      </w:r>
    </w:p>
    <w:p w14:paraId="29D78962" w14:textId="772A5392" w:rsidR="00DE16E4" w:rsidRDefault="00DE16E4" w:rsidP="00DE16E4">
      <w:pPr>
        <w:pStyle w:val="Lijstalinea"/>
        <w:numPr>
          <w:ilvl w:val="1"/>
          <w:numId w:val="1"/>
        </w:numPr>
      </w:pPr>
      <w:r>
        <w:t>…</w:t>
      </w:r>
    </w:p>
    <w:p w14:paraId="2DD50446" w14:textId="60D2DBDF" w:rsidR="00DE16E4" w:rsidRDefault="00DE16E4" w:rsidP="00DE16E4">
      <w:pPr>
        <w:pStyle w:val="Lijstalinea"/>
        <w:numPr>
          <w:ilvl w:val="0"/>
          <w:numId w:val="1"/>
        </w:numPr>
      </w:pPr>
      <w:r>
        <w:t xml:space="preserve">Wanneer een kerk geïnteresseerd is wordt hij door het bestuur van de stichting bezocht. </w:t>
      </w:r>
    </w:p>
    <w:p w14:paraId="1449E277" w14:textId="211D41B4" w:rsidR="00075916" w:rsidRPr="00AB2D61" w:rsidRDefault="00075916" w:rsidP="00075916">
      <w:pPr>
        <w:rPr>
          <w:b/>
          <w:bCs/>
        </w:rPr>
      </w:pPr>
      <w:r w:rsidRPr="00AB2D61">
        <w:rPr>
          <w:b/>
          <w:bCs/>
        </w:rPr>
        <w:t>Menskracht</w:t>
      </w:r>
    </w:p>
    <w:p w14:paraId="7A6E6D28" w14:textId="061C65EB" w:rsidR="00075916" w:rsidRDefault="00075916" w:rsidP="00075916">
      <w:r>
        <w:t>De stichting draait op vrijwilligers</w:t>
      </w:r>
      <w:r w:rsidR="00DE1D02">
        <w:t>…</w:t>
      </w:r>
    </w:p>
    <w:p w14:paraId="7FF221F5" w14:textId="6D99543B" w:rsidR="00DE16E4" w:rsidRPr="004D004B" w:rsidRDefault="00DE16E4" w:rsidP="00DE16E4">
      <w:pPr>
        <w:rPr>
          <w:b/>
          <w:bCs/>
        </w:rPr>
      </w:pPr>
      <w:r w:rsidRPr="004D004B">
        <w:rPr>
          <w:b/>
          <w:bCs/>
        </w:rPr>
        <w:t>Financiën</w:t>
      </w:r>
    </w:p>
    <w:p w14:paraId="2E413EA4" w14:textId="326B1876" w:rsidR="00DE16E4" w:rsidRDefault="00DE16E4" w:rsidP="00DE16E4">
      <w:r>
        <w:t xml:space="preserve">In beginsel betaalt de kerk die vragen beantwoord zelf voor de ingekomen vragen plus een extra bedrag voor onderhoud website en communicatie doeleinden. Hiervoor worden afspraken met de betrokken kerk gemaakt. Stel een vraag kost € 5,- plus een opslag van € 1,- voor overige kosten. Daarnaast kunnen mensen doneren aan de stichting. </w:t>
      </w:r>
    </w:p>
    <w:p w14:paraId="51963192" w14:textId="43EA2966" w:rsidR="00DE16E4" w:rsidRDefault="00DE16E4" w:rsidP="00DE16E4">
      <w:r>
        <w:lastRenderedPageBreak/>
        <w:t xml:space="preserve">Op dit moment wordt nog niet actief fondsen geworven. Met name </w:t>
      </w:r>
      <w:r w:rsidR="00A92AE7">
        <w:t xml:space="preserve">de kerkgemeenschappen Elim en de Levende Steen Gemeente dragen het merendeel van de kosten. Met de groei van het project is het nodig dat andere kerken op basis bovenstaande verdeelsleutel bij gaan dragen. </w:t>
      </w:r>
    </w:p>
    <w:p w14:paraId="34507BC0" w14:textId="0EA84A3F" w:rsidR="00A92AE7" w:rsidRDefault="00A92AE7" w:rsidP="00DE16E4"/>
    <w:p w14:paraId="69351007" w14:textId="3C63BDDF" w:rsidR="00A92AE7" w:rsidRPr="006123C2" w:rsidRDefault="00A92AE7" w:rsidP="00DE16E4">
      <w:pPr>
        <w:rPr>
          <w:b/>
          <w:bCs/>
        </w:rPr>
      </w:pPr>
      <w:r w:rsidRPr="006123C2">
        <w:rPr>
          <w:b/>
          <w:bCs/>
        </w:rPr>
        <w:t>Meerjarenbegroting</w:t>
      </w:r>
    </w:p>
    <w:p w14:paraId="6A8DA700" w14:textId="1FF8DCA4" w:rsidR="00A92AE7" w:rsidRDefault="00A92AE7" w:rsidP="00DE16E4">
      <w:r>
        <w:t xml:space="preserve">Op basis van de na te streven groei aan vragen en teams, kan een goede inschatting van kosten gemaakt worden. </w:t>
      </w:r>
      <w:r w:rsidR="006123C2">
        <w:t xml:space="preserve">Naar verhouding groeien de kosten met het aantal vragen mee. </w:t>
      </w:r>
      <w:r>
        <w:t xml:space="preserve">We gaan er daarbij uit dat ook de kosten voor onderhoud website en communicatie </w:t>
      </w:r>
      <w:r w:rsidR="006123C2">
        <w:t>enigszins meegroeien</w:t>
      </w:r>
      <w:r>
        <w:t xml:space="preserve">. </w:t>
      </w:r>
    </w:p>
    <w:tbl>
      <w:tblPr>
        <w:tblStyle w:val="Tabelraster"/>
        <w:tblW w:w="0" w:type="auto"/>
        <w:tblLook w:val="04A0" w:firstRow="1" w:lastRow="0" w:firstColumn="1" w:lastColumn="0" w:noHBand="0" w:noVBand="1"/>
      </w:tblPr>
      <w:tblGrid>
        <w:gridCol w:w="1887"/>
        <w:gridCol w:w="2361"/>
        <w:gridCol w:w="2410"/>
        <w:gridCol w:w="2404"/>
      </w:tblGrid>
      <w:tr w:rsidR="00BE1C81" w14:paraId="53A38E0C" w14:textId="77777777" w:rsidTr="00CE2624">
        <w:tc>
          <w:tcPr>
            <w:tcW w:w="9062" w:type="dxa"/>
            <w:gridSpan w:val="4"/>
          </w:tcPr>
          <w:p w14:paraId="155E099D" w14:textId="708886F8" w:rsidR="00BE1C81" w:rsidRPr="00334F91" w:rsidRDefault="00BE1C81" w:rsidP="00C62294">
            <w:pPr>
              <w:spacing w:before="240" w:line="480" w:lineRule="auto"/>
              <w:jc w:val="center"/>
              <w:rPr>
                <w:b/>
                <w:bCs/>
                <w:sz w:val="24"/>
                <w:szCs w:val="24"/>
              </w:rPr>
            </w:pPr>
            <w:r>
              <w:rPr>
                <w:b/>
                <w:bCs/>
                <w:sz w:val="24"/>
                <w:szCs w:val="24"/>
              </w:rPr>
              <w:t>Meerjarenb</w:t>
            </w:r>
            <w:r w:rsidRPr="00334F91">
              <w:rPr>
                <w:b/>
                <w:bCs/>
                <w:sz w:val="24"/>
                <w:szCs w:val="24"/>
              </w:rPr>
              <w:t>egroting Stichting Vraag aan God 202</w:t>
            </w:r>
            <w:r w:rsidR="00020AB2">
              <w:rPr>
                <w:b/>
                <w:bCs/>
                <w:sz w:val="24"/>
                <w:szCs w:val="24"/>
              </w:rPr>
              <w:t>3</w:t>
            </w:r>
            <w:r>
              <w:rPr>
                <w:b/>
                <w:bCs/>
                <w:sz w:val="24"/>
                <w:szCs w:val="24"/>
              </w:rPr>
              <w:t xml:space="preserve"> - 202</w:t>
            </w:r>
            <w:r w:rsidR="00E302AA">
              <w:rPr>
                <w:b/>
                <w:bCs/>
                <w:sz w:val="24"/>
                <w:szCs w:val="24"/>
              </w:rPr>
              <w:t>5</w:t>
            </w:r>
          </w:p>
        </w:tc>
      </w:tr>
      <w:tr w:rsidR="00BE1C81" w14:paraId="36F90A2F" w14:textId="77777777" w:rsidTr="006219E0">
        <w:tc>
          <w:tcPr>
            <w:tcW w:w="1887" w:type="dxa"/>
          </w:tcPr>
          <w:p w14:paraId="34C8B01C" w14:textId="77777777" w:rsidR="00BE1C81" w:rsidRPr="00334F91" w:rsidRDefault="00BE1C81" w:rsidP="00C62294">
            <w:pPr>
              <w:rPr>
                <w:b/>
                <w:bCs/>
              </w:rPr>
            </w:pPr>
          </w:p>
        </w:tc>
        <w:tc>
          <w:tcPr>
            <w:tcW w:w="2361" w:type="dxa"/>
          </w:tcPr>
          <w:p w14:paraId="1218F9FE" w14:textId="3F1384DD" w:rsidR="00BE1C81" w:rsidRDefault="00BE1C81" w:rsidP="00C62294">
            <w:r>
              <w:t>202</w:t>
            </w:r>
            <w:r w:rsidR="00020AB2">
              <w:t>3</w:t>
            </w:r>
          </w:p>
        </w:tc>
        <w:tc>
          <w:tcPr>
            <w:tcW w:w="2410" w:type="dxa"/>
          </w:tcPr>
          <w:p w14:paraId="633B3440" w14:textId="3683EE82" w:rsidR="00BE1C81" w:rsidRDefault="00BE1C81" w:rsidP="00C62294">
            <w:r>
              <w:t>202</w:t>
            </w:r>
            <w:r w:rsidR="00020AB2">
              <w:t>4</w:t>
            </w:r>
          </w:p>
        </w:tc>
        <w:tc>
          <w:tcPr>
            <w:tcW w:w="2404" w:type="dxa"/>
          </w:tcPr>
          <w:p w14:paraId="7150772E" w14:textId="067936B7" w:rsidR="00BE1C81" w:rsidRDefault="00BE1C81" w:rsidP="00C62294">
            <w:r>
              <w:t>202</w:t>
            </w:r>
            <w:r w:rsidR="00020AB2">
              <w:t>5</w:t>
            </w:r>
          </w:p>
        </w:tc>
      </w:tr>
      <w:tr w:rsidR="00BE1C81" w14:paraId="70CAD87E" w14:textId="77777777" w:rsidTr="006219E0">
        <w:tc>
          <w:tcPr>
            <w:tcW w:w="1887" w:type="dxa"/>
          </w:tcPr>
          <w:p w14:paraId="448D3D2C" w14:textId="77777777" w:rsidR="00BE1C81" w:rsidRPr="00334F91" w:rsidRDefault="00BE1C81" w:rsidP="00C62294">
            <w:pPr>
              <w:rPr>
                <w:b/>
                <w:bCs/>
              </w:rPr>
            </w:pPr>
            <w:r w:rsidRPr="00334F91">
              <w:rPr>
                <w:b/>
                <w:bCs/>
              </w:rPr>
              <w:t>Inkomsten</w:t>
            </w:r>
          </w:p>
        </w:tc>
        <w:tc>
          <w:tcPr>
            <w:tcW w:w="2361" w:type="dxa"/>
          </w:tcPr>
          <w:p w14:paraId="4CD1BD11" w14:textId="77777777" w:rsidR="00BE1C81" w:rsidRDefault="00BE1C81" w:rsidP="00C62294"/>
        </w:tc>
        <w:tc>
          <w:tcPr>
            <w:tcW w:w="2410" w:type="dxa"/>
          </w:tcPr>
          <w:p w14:paraId="416A43C0" w14:textId="52B6E08F" w:rsidR="00BE1C81" w:rsidRDefault="00BE1C81" w:rsidP="00C62294"/>
        </w:tc>
        <w:tc>
          <w:tcPr>
            <w:tcW w:w="2404" w:type="dxa"/>
          </w:tcPr>
          <w:p w14:paraId="7970A084" w14:textId="23C115B3" w:rsidR="00BE1C81" w:rsidRDefault="00BE1C81" w:rsidP="00C62294"/>
        </w:tc>
      </w:tr>
      <w:tr w:rsidR="00BE1C81" w14:paraId="73BD3DA7" w14:textId="77777777" w:rsidTr="006219E0">
        <w:tc>
          <w:tcPr>
            <w:tcW w:w="1887" w:type="dxa"/>
          </w:tcPr>
          <w:p w14:paraId="30E05362" w14:textId="77777777" w:rsidR="00BE1C81" w:rsidRDefault="00BE1C81" w:rsidP="00C62294">
            <w:r>
              <w:t>Deelnemende kerken</w:t>
            </w:r>
          </w:p>
        </w:tc>
        <w:tc>
          <w:tcPr>
            <w:tcW w:w="2361" w:type="dxa"/>
          </w:tcPr>
          <w:p w14:paraId="6724E56C" w14:textId="2591D8DA" w:rsidR="00BE1C81" w:rsidRDefault="00BE1C81" w:rsidP="00C62294">
            <w:r>
              <w:t>11.500</w:t>
            </w:r>
          </w:p>
        </w:tc>
        <w:tc>
          <w:tcPr>
            <w:tcW w:w="2410" w:type="dxa"/>
          </w:tcPr>
          <w:p w14:paraId="7548BEF0" w14:textId="238A2F23" w:rsidR="00BE1C81" w:rsidRDefault="006123C2" w:rsidP="00C62294">
            <w:r>
              <w:t>16.200</w:t>
            </w:r>
          </w:p>
        </w:tc>
        <w:tc>
          <w:tcPr>
            <w:tcW w:w="2404" w:type="dxa"/>
          </w:tcPr>
          <w:p w14:paraId="28EBA8F3" w14:textId="0C104BD4" w:rsidR="00BE1C81" w:rsidRDefault="006123C2" w:rsidP="00C62294">
            <w:r>
              <w:t>21.400</w:t>
            </w:r>
          </w:p>
        </w:tc>
      </w:tr>
      <w:tr w:rsidR="00BE1C81" w14:paraId="248B90ED" w14:textId="77777777" w:rsidTr="006219E0">
        <w:tc>
          <w:tcPr>
            <w:tcW w:w="1887" w:type="dxa"/>
          </w:tcPr>
          <w:p w14:paraId="3DF32588" w14:textId="77777777" w:rsidR="00BE1C81" w:rsidRDefault="00BE1C81" w:rsidP="00C62294">
            <w:r>
              <w:t>Donoren</w:t>
            </w:r>
          </w:p>
        </w:tc>
        <w:tc>
          <w:tcPr>
            <w:tcW w:w="2361" w:type="dxa"/>
          </w:tcPr>
          <w:p w14:paraId="5AAF7D68" w14:textId="1DE1FFAF" w:rsidR="00BE1C81" w:rsidRDefault="00BE1C81" w:rsidP="00C62294">
            <w:r>
              <w:t>1.000</w:t>
            </w:r>
          </w:p>
        </w:tc>
        <w:tc>
          <w:tcPr>
            <w:tcW w:w="2410" w:type="dxa"/>
          </w:tcPr>
          <w:p w14:paraId="4960A033" w14:textId="247B4664" w:rsidR="00BE1C81" w:rsidRDefault="006123C2" w:rsidP="00C62294">
            <w:r>
              <w:t>2.000</w:t>
            </w:r>
          </w:p>
        </w:tc>
        <w:tc>
          <w:tcPr>
            <w:tcW w:w="2404" w:type="dxa"/>
          </w:tcPr>
          <w:p w14:paraId="33F3A19B" w14:textId="42D4E3FE" w:rsidR="00BE1C81" w:rsidRDefault="006123C2" w:rsidP="00C62294">
            <w:r>
              <w:t>3.000</w:t>
            </w:r>
          </w:p>
        </w:tc>
      </w:tr>
      <w:tr w:rsidR="00BE1C81" w14:paraId="76B9D0BB" w14:textId="77777777" w:rsidTr="006219E0">
        <w:tc>
          <w:tcPr>
            <w:tcW w:w="1887" w:type="dxa"/>
          </w:tcPr>
          <w:p w14:paraId="194390DE" w14:textId="77777777" w:rsidR="00BE1C81" w:rsidRDefault="00BE1C81" w:rsidP="00C62294">
            <w:r>
              <w:t>Sponsoren</w:t>
            </w:r>
          </w:p>
        </w:tc>
        <w:tc>
          <w:tcPr>
            <w:tcW w:w="2361" w:type="dxa"/>
          </w:tcPr>
          <w:p w14:paraId="3397B6D7" w14:textId="51C440FF" w:rsidR="00BE1C81" w:rsidRDefault="00BE1C81" w:rsidP="00C62294">
            <w:r>
              <w:t>pm</w:t>
            </w:r>
          </w:p>
        </w:tc>
        <w:tc>
          <w:tcPr>
            <w:tcW w:w="2410" w:type="dxa"/>
          </w:tcPr>
          <w:p w14:paraId="51242EF7" w14:textId="0AF2BF44" w:rsidR="00BE1C81" w:rsidRDefault="006123C2" w:rsidP="00C62294">
            <w:r>
              <w:t>pm</w:t>
            </w:r>
          </w:p>
        </w:tc>
        <w:tc>
          <w:tcPr>
            <w:tcW w:w="2404" w:type="dxa"/>
          </w:tcPr>
          <w:p w14:paraId="5019540A" w14:textId="1AEEAB09" w:rsidR="00BE1C81" w:rsidRDefault="00BE1C81" w:rsidP="00C62294">
            <w:r>
              <w:t>pm</w:t>
            </w:r>
          </w:p>
        </w:tc>
      </w:tr>
      <w:tr w:rsidR="00BE1C81" w14:paraId="62E2D47E" w14:textId="77777777" w:rsidTr="006219E0">
        <w:tc>
          <w:tcPr>
            <w:tcW w:w="1887" w:type="dxa"/>
          </w:tcPr>
          <w:p w14:paraId="5189929D" w14:textId="77777777" w:rsidR="00BE1C81" w:rsidRDefault="00BE1C81" w:rsidP="00C62294"/>
        </w:tc>
        <w:tc>
          <w:tcPr>
            <w:tcW w:w="2361" w:type="dxa"/>
          </w:tcPr>
          <w:p w14:paraId="75C0A90B" w14:textId="77777777" w:rsidR="00BE1C81" w:rsidRDefault="00BE1C81" w:rsidP="00C62294"/>
        </w:tc>
        <w:tc>
          <w:tcPr>
            <w:tcW w:w="2410" w:type="dxa"/>
          </w:tcPr>
          <w:p w14:paraId="23DBB224" w14:textId="5E4E1D23" w:rsidR="00BE1C81" w:rsidRDefault="00BE1C81" w:rsidP="00C62294"/>
        </w:tc>
        <w:tc>
          <w:tcPr>
            <w:tcW w:w="2404" w:type="dxa"/>
          </w:tcPr>
          <w:p w14:paraId="25CA7478" w14:textId="742AAA7F" w:rsidR="00BE1C81" w:rsidRDefault="00BE1C81" w:rsidP="00C62294"/>
        </w:tc>
      </w:tr>
      <w:tr w:rsidR="00BE1C81" w:rsidRPr="00334F91" w14:paraId="08015ECF" w14:textId="77777777" w:rsidTr="006219E0">
        <w:tc>
          <w:tcPr>
            <w:tcW w:w="1887" w:type="dxa"/>
          </w:tcPr>
          <w:p w14:paraId="32FEC8C1" w14:textId="77777777" w:rsidR="00BE1C81" w:rsidRPr="00334F91" w:rsidRDefault="00BE1C81" w:rsidP="00C62294">
            <w:pPr>
              <w:jc w:val="right"/>
              <w:rPr>
                <w:b/>
                <w:bCs/>
              </w:rPr>
            </w:pPr>
            <w:r w:rsidRPr="00334F91">
              <w:rPr>
                <w:b/>
                <w:bCs/>
              </w:rPr>
              <w:t>Totaal</w:t>
            </w:r>
          </w:p>
        </w:tc>
        <w:tc>
          <w:tcPr>
            <w:tcW w:w="2361" w:type="dxa"/>
          </w:tcPr>
          <w:p w14:paraId="63CC9895" w14:textId="4AC33F73" w:rsidR="00BE1C81" w:rsidRPr="00334F91" w:rsidRDefault="006219E0" w:rsidP="00C62294">
            <w:pPr>
              <w:jc w:val="right"/>
              <w:rPr>
                <w:b/>
                <w:bCs/>
              </w:rPr>
            </w:pPr>
            <w:r>
              <w:rPr>
                <w:b/>
                <w:bCs/>
              </w:rPr>
              <w:t>12.500</w:t>
            </w:r>
          </w:p>
        </w:tc>
        <w:tc>
          <w:tcPr>
            <w:tcW w:w="2410" w:type="dxa"/>
          </w:tcPr>
          <w:p w14:paraId="48DA0B7F" w14:textId="7B220952" w:rsidR="00BE1C81" w:rsidRPr="00334F91" w:rsidRDefault="00BE1C81" w:rsidP="00C62294">
            <w:pPr>
              <w:jc w:val="right"/>
              <w:rPr>
                <w:b/>
                <w:bCs/>
              </w:rPr>
            </w:pPr>
          </w:p>
        </w:tc>
        <w:tc>
          <w:tcPr>
            <w:tcW w:w="2404" w:type="dxa"/>
          </w:tcPr>
          <w:p w14:paraId="73686BED" w14:textId="1C47BA80" w:rsidR="00BE1C81" w:rsidRPr="00334F91" w:rsidRDefault="00BE1C81" w:rsidP="00C62294">
            <w:pPr>
              <w:jc w:val="right"/>
              <w:rPr>
                <w:b/>
                <w:bCs/>
              </w:rPr>
            </w:pPr>
          </w:p>
        </w:tc>
      </w:tr>
      <w:tr w:rsidR="00BE1C81" w14:paraId="30A2F1D4" w14:textId="77777777" w:rsidTr="006219E0">
        <w:tc>
          <w:tcPr>
            <w:tcW w:w="1887" w:type="dxa"/>
          </w:tcPr>
          <w:p w14:paraId="379EDA7B" w14:textId="77777777" w:rsidR="00BE1C81" w:rsidRPr="00334F91" w:rsidRDefault="00BE1C81" w:rsidP="00C62294">
            <w:pPr>
              <w:rPr>
                <w:b/>
                <w:bCs/>
              </w:rPr>
            </w:pPr>
            <w:r w:rsidRPr="00334F91">
              <w:rPr>
                <w:b/>
                <w:bCs/>
              </w:rPr>
              <w:t>Kosten</w:t>
            </w:r>
          </w:p>
        </w:tc>
        <w:tc>
          <w:tcPr>
            <w:tcW w:w="2361" w:type="dxa"/>
          </w:tcPr>
          <w:p w14:paraId="7FBC2A2D" w14:textId="77777777" w:rsidR="00BE1C81" w:rsidRDefault="00BE1C81" w:rsidP="00C62294"/>
        </w:tc>
        <w:tc>
          <w:tcPr>
            <w:tcW w:w="2410" w:type="dxa"/>
          </w:tcPr>
          <w:p w14:paraId="169DC48B" w14:textId="3B066778" w:rsidR="00BE1C81" w:rsidRDefault="00BE1C81" w:rsidP="00C62294"/>
        </w:tc>
        <w:tc>
          <w:tcPr>
            <w:tcW w:w="2404" w:type="dxa"/>
          </w:tcPr>
          <w:p w14:paraId="64306BC3" w14:textId="6FF7F5CE" w:rsidR="00BE1C81" w:rsidRDefault="00BE1C81" w:rsidP="00C62294"/>
        </w:tc>
      </w:tr>
      <w:tr w:rsidR="00BE1C81" w14:paraId="772E847A" w14:textId="77777777" w:rsidTr="006219E0">
        <w:tc>
          <w:tcPr>
            <w:tcW w:w="1887" w:type="dxa"/>
          </w:tcPr>
          <w:p w14:paraId="7624319F" w14:textId="77777777" w:rsidR="00BE1C81" w:rsidRDefault="00BE1C81" w:rsidP="00C62294">
            <w:r>
              <w:t>Google advertorial services</w:t>
            </w:r>
          </w:p>
        </w:tc>
        <w:tc>
          <w:tcPr>
            <w:tcW w:w="2361" w:type="dxa"/>
          </w:tcPr>
          <w:p w14:paraId="6A553D92" w14:textId="39F3FDA3" w:rsidR="00BE1C81" w:rsidRDefault="00BE1C81" w:rsidP="00C62294">
            <w:r>
              <w:t>7.000</w:t>
            </w:r>
          </w:p>
        </w:tc>
        <w:tc>
          <w:tcPr>
            <w:tcW w:w="2410" w:type="dxa"/>
          </w:tcPr>
          <w:p w14:paraId="68B508DA" w14:textId="040872F7" w:rsidR="00BE1C81" w:rsidRDefault="006219E0" w:rsidP="00C62294">
            <w:r>
              <w:t>12.500</w:t>
            </w:r>
          </w:p>
        </w:tc>
        <w:tc>
          <w:tcPr>
            <w:tcW w:w="2404" w:type="dxa"/>
          </w:tcPr>
          <w:p w14:paraId="65909845" w14:textId="75734C43" w:rsidR="00BE1C81" w:rsidRDefault="006219E0" w:rsidP="00C62294">
            <w:r>
              <w:t>17.500</w:t>
            </w:r>
          </w:p>
        </w:tc>
      </w:tr>
      <w:tr w:rsidR="00BE1C81" w14:paraId="00FB927F" w14:textId="77777777" w:rsidTr="006219E0">
        <w:tc>
          <w:tcPr>
            <w:tcW w:w="1887" w:type="dxa"/>
          </w:tcPr>
          <w:p w14:paraId="4E9D2E5C" w14:textId="77777777" w:rsidR="00BE1C81" w:rsidRDefault="00BE1C81" w:rsidP="00C62294">
            <w:r>
              <w:t>Communicatie</w:t>
            </w:r>
          </w:p>
        </w:tc>
        <w:tc>
          <w:tcPr>
            <w:tcW w:w="2361" w:type="dxa"/>
          </w:tcPr>
          <w:p w14:paraId="1200FF7E" w14:textId="3B657569" w:rsidR="00BE1C81" w:rsidRDefault="00BE1C81" w:rsidP="00C62294">
            <w:r>
              <w:t>2.500</w:t>
            </w:r>
          </w:p>
        </w:tc>
        <w:tc>
          <w:tcPr>
            <w:tcW w:w="2410" w:type="dxa"/>
          </w:tcPr>
          <w:p w14:paraId="12077C72" w14:textId="54AFB23F" w:rsidR="00BE1C81" w:rsidRDefault="006219E0" w:rsidP="00C62294">
            <w:r>
              <w:t>3.000</w:t>
            </w:r>
          </w:p>
        </w:tc>
        <w:tc>
          <w:tcPr>
            <w:tcW w:w="2404" w:type="dxa"/>
          </w:tcPr>
          <w:p w14:paraId="7F086AF1" w14:textId="2ABD9069" w:rsidR="00BE1C81" w:rsidRDefault="006219E0" w:rsidP="00C62294">
            <w:r>
              <w:t>3.500</w:t>
            </w:r>
          </w:p>
        </w:tc>
      </w:tr>
      <w:tr w:rsidR="00BE1C81" w14:paraId="3CC28DBA" w14:textId="77777777" w:rsidTr="006219E0">
        <w:tc>
          <w:tcPr>
            <w:tcW w:w="1887" w:type="dxa"/>
          </w:tcPr>
          <w:p w14:paraId="4E2FB7D3" w14:textId="77777777" w:rsidR="00BE1C81" w:rsidRDefault="00BE1C81" w:rsidP="00C62294">
            <w:r>
              <w:t>Cursussen</w:t>
            </w:r>
          </w:p>
        </w:tc>
        <w:tc>
          <w:tcPr>
            <w:tcW w:w="2361" w:type="dxa"/>
          </w:tcPr>
          <w:p w14:paraId="4614BCC9" w14:textId="28BEDCA1" w:rsidR="00BE1C81" w:rsidRDefault="00BE1C81" w:rsidP="00C62294">
            <w:r>
              <w:t>1.000</w:t>
            </w:r>
          </w:p>
        </w:tc>
        <w:tc>
          <w:tcPr>
            <w:tcW w:w="2410" w:type="dxa"/>
          </w:tcPr>
          <w:p w14:paraId="11B8908A" w14:textId="272E467F" w:rsidR="00BE1C81" w:rsidRDefault="006219E0" w:rsidP="00C62294">
            <w:r>
              <w:t>1.500</w:t>
            </w:r>
          </w:p>
        </w:tc>
        <w:tc>
          <w:tcPr>
            <w:tcW w:w="2404" w:type="dxa"/>
          </w:tcPr>
          <w:p w14:paraId="17AC0182" w14:textId="648108B8" w:rsidR="00BE1C81" w:rsidRDefault="006219E0" w:rsidP="00C62294">
            <w:r>
              <w:t>2.000</w:t>
            </w:r>
          </w:p>
        </w:tc>
      </w:tr>
      <w:tr w:rsidR="00BE1C81" w14:paraId="71870B96" w14:textId="77777777" w:rsidTr="006219E0">
        <w:tc>
          <w:tcPr>
            <w:tcW w:w="1887" w:type="dxa"/>
          </w:tcPr>
          <w:p w14:paraId="0EC3E693" w14:textId="77777777" w:rsidR="00BE1C81" w:rsidRDefault="00BE1C81" w:rsidP="00C62294">
            <w:r>
              <w:t>Onderhoud website</w:t>
            </w:r>
          </w:p>
        </w:tc>
        <w:tc>
          <w:tcPr>
            <w:tcW w:w="2361" w:type="dxa"/>
          </w:tcPr>
          <w:p w14:paraId="71185B56" w14:textId="47B8DB48" w:rsidR="00BE1C81" w:rsidRDefault="00BE1C81" w:rsidP="00C62294">
            <w:r>
              <w:t>1.000</w:t>
            </w:r>
          </w:p>
        </w:tc>
        <w:tc>
          <w:tcPr>
            <w:tcW w:w="2410" w:type="dxa"/>
          </w:tcPr>
          <w:p w14:paraId="08A9AAEA" w14:textId="1B83D196" w:rsidR="00BE1C81" w:rsidRDefault="006219E0" w:rsidP="00C62294">
            <w:r>
              <w:t>1.200</w:t>
            </w:r>
          </w:p>
        </w:tc>
        <w:tc>
          <w:tcPr>
            <w:tcW w:w="2404" w:type="dxa"/>
          </w:tcPr>
          <w:p w14:paraId="0C714C41" w14:textId="1AA7BFA3" w:rsidR="00BE1C81" w:rsidRDefault="006219E0" w:rsidP="006219E0">
            <w:pPr>
              <w:tabs>
                <w:tab w:val="right" w:pos="2771"/>
              </w:tabs>
            </w:pPr>
            <w:r>
              <w:t>1.400</w:t>
            </w:r>
          </w:p>
        </w:tc>
      </w:tr>
      <w:tr w:rsidR="00BE1C81" w14:paraId="2C0EF0BD" w14:textId="77777777" w:rsidTr="006219E0">
        <w:tc>
          <w:tcPr>
            <w:tcW w:w="1887" w:type="dxa"/>
          </w:tcPr>
          <w:p w14:paraId="64D47F9D" w14:textId="77777777" w:rsidR="00BE1C81" w:rsidRDefault="00BE1C81" w:rsidP="00C62294"/>
        </w:tc>
        <w:tc>
          <w:tcPr>
            <w:tcW w:w="2361" w:type="dxa"/>
          </w:tcPr>
          <w:p w14:paraId="75C56555" w14:textId="77777777" w:rsidR="00BE1C81" w:rsidRDefault="00BE1C81" w:rsidP="00C62294"/>
        </w:tc>
        <w:tc>
          <w:tcPr>
            <w:tcW w:w="2410" w:type="dxa"/>
          </w:tcPr>
          <w:p w14:paraId="786113AE" w14:textId="4E74E6C1" w:rsidR="00BE1C81" w:rsidRDefault="00BE1C81" w:rsidP="00C62294"/>
        </w:tc>
        <w:tc>
          <w:tcPr>
            <w:tcW w:w="2404" w:type="dxa"/>
          </w:tcPr>
          <w:p w14:paraId="47308945" w14:textId="700E8715" w:rsidR="00BE1C81" w:rsidRDefault="00BE1C81" w:rsidP="00C62294"/>
        </w:tc>
      </w:tr>
      <w:tr w:rsidR="00BE1C81" w14:paraId="0D3BAB25" w14:textId="77777777" w:rsidTr="006219E0">
        <w:tc>
          <w:tcPr>
            <w:tcW w:w="1887" w:type="dxa"/>
          </w:tcPr>
          <w:p w14:paraId="54363FE0" w14:textId="77777777" w:rsidR="00BE1C81" w:rsidRPr="00334F91" w:rsidRDefault="00BE1C81" w:rsidP="00C62294">
            <w:pPr>
              <w:jc w:val="right"/>
              <w:rPr>
                <w:b/>
                <w:bCs/>
              </w:rPr>
            </w:pPr>
            <w:r w:rsidRPr="00334F91">
              <w:rPr>
                <w:b/>
                <w:bCs/>
              </w:rPr>
              <w:t>Totaal</w:t>
            </w:r>
          </w:p>
        </w:tc>
        <w:tc>
          <w:tcPr>
            <w:tcW w:w="2361" w:type="dxa"/>
          </w:tcPr>
          <w:p w14:paraId="539A923C" w14:textId="64FB333B" w:rsidR="00BE1C81" w:rsidRPr="00334F91" w:rsidRDefault="006219E0" w:rsidP="00C62294">
            <w:pPr>
              <w:jc w:val="right"/>
              <w:rPr>
                <w:b/>
                <w:bCs/>
              </w:rPr>
            </w:pPr>
            <w:r>
              <w:rPr>
                <w:b/>
                <w:bCs/>
              </w:rPr>
              <w:t>12.500</w:t>
            </w:r>
          </w:p>
        </w:tc>
        <w:tc>
          <w:tcPr>
            <w:tcW w:w="2410" w:type="dxa"/>
          </w:tcPr>
          <w:p w14:paraId="2222FD76" w14:textId="7345042E" w:rsidR="00BE1C81" w:rsidRPr="00334F91" w:rsidRDefault="006123C2" w:rsidP="00C62294">
            <w:pPr>
              <w:jc w:val="right"/>
              <w:rPr>
                <w:b/>
                <w:bCs/>
              </w:rPr>
            </w:pPr>
            <w:r>
              <w:rPr>
                <w:b/>
                <w:bCs/>
              </w:rPr>
              <w:t>18.200</w:t>
            </w:r>
          </w:p>
        </w:tc>
        <w:tc>
          <w:tcPr>
            <w:tcW w:w="2404" w:type="dxa"/>
          </w:tcPr>
          <w:p w14:paraId="403D5D93" w14:textId="20FCF85A" w:rsidR="00BE1C81" w:rsidRPr="00334F91" w:rsidRDefault="006123C2" w:rsidP="00C62294">
            <w:pPr>
              <w:jc w:val="right"/>
              <w:rPr>
                <w:b/>
                <w:bCs/>
              </w:rPr>
            </w:pPr>
            <w:r>
              <w:rPr>
                <w:b/>
                <w:bCs/>
              </w:rPr>
              <w:t>24.400</w:t>
            </w:r>
          </w:p>
        </w:tc>
      </w:tr>
    </w:tbl>
    <w:p w14:paraId="002EFC39" w14:textId="40AED992" w:rsidR="00A92AE7" w:rsidRDefault="00A92AE7" w:rsidP="00DE16E4"/>
    <w:p w14:paraId="0EDD8B16" w14:textId="448474C6" w:rsidR="00E302AA" w:rsidRDefault="00E302AA" w:rsidP="00DE16E4"/>
    <w:sectPr w:rsidR="00E302A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87F3" w14:textId="77777777" w:rsidR="00EA29EC" w:rsidRDefault="00EA29EC" w:rsidP="00DB3437">
      <w:pPr>
        <w:spacing w:after="0" w:line="240" w:lineRule="auto"/>
      </w:pPr>
      <w:r>
        <w:separator/>
      </w:r>
    </w:p>
  </w:endnote>
  <w:endnote w:type="continuationSeparator" w:id="0">
    <w:p w14:paraId="7FE0490E" w14:textId="77777777" w:rsidR="00EA29EC" w:rsidRDefault="00EA29EC" w:rsidP="00DB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155149"/>
      <w:docPartObj>
        <w:docPartGallery w:val="Page Numbers (Bottom of Page)"/>
        <w:docPartUnique/>
      </w:docPartObj>
    </w:sdtPr>
    <w:sdtEndPr/>
    <w:sdtContent>
      <w:p w14:paraId="5C9C4DA7" w14:textId="295D37BD" w:rsidR="00DB3437" w:rsidRDefault="00DB3437">
        <w:pPr>
          <w:pStyle w:val="Voettekst"/>
          <w:jc w:val="center"/>
        </w:pPr>
        <w:r>
          <w:fldChar w:fldCharType="begin"/>
        </w:r>
        <w:r>
          <w:instrText>PAGE   \* MERGEFORMAT</w:instrText>
        </w:r>
        <w:r>
          <w:fldChar w:fldCharType="separate"/>
        </w:r>
        <w:r>
          <w:t>2</w:t>
        </w:r>
        <w:r>
          <w:fldChar w:fldCharType="end"/>
        </w:r>
      </w:p>
    </w:sdtContent>
  </w:sdt>
  <w:p w14:paraId="6059A665" w14:textId="77777777" w:rsidR="00DB3437" w:rsidRDefault="00DB34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BC17" w14:textId="77777777" w:rsidR="00EA29EC" w:rsidRDefault="00EA29EC" w:rsidP="00DB3437">
      <w:pPr>
        <w:spacing w:after="0" w:line="240" w:lineRule="auto"/>
      </w:pPr>
      <w:r>
        <w:separator/>
      </w:r>
    </w:p>
  </w:footnote>
  <w:footnote w:type="continuationSeparator" w:id="0">
    <w:p w14:paraId="136B1E41" w14:textId="77777777" w:rsidR="00EA29EC" w:rsidRDefault="00EA29EC" w:rsidP="00DB3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F0B5B"/>
    <w:multiLevelType w:val="hybridMultilevel"/>
    <w:tmpl w:val="EA7A0794"/>
    <w:lvl w:ilvl="0" w:tplc="B9521A14">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023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56"/>
    <w:rsid w:val="00020AB2"/>
    <w:rsid w:val="00075916"/>
    <w:rsid w:val="000C5853"/>
    <w:rsid w:val="001216B3"/>
    <w:rsid w:val="00287D56"/>
    <w:rsid w:val="003561BF"/>
    <w:rsid w:val="004D004B"/>
    <w:rsid w:val="005A12AC"/>
    <w:rsid w:val="005B745A"/>
    <w:rsid w:val="006123C2"/>
    <w:rsid w:val="006219E0"/>
    <w:rsid w:val="006A75E0"/>
    <w:rsid w:val="006D3AEB"/>
    <w:rsid w:val="006F1D8B"/>
    <w:rsid w:val="006F5032"/>
    <w:rsid w:val="00723324"/>
    <w:rsid w:val="00763D09"/>
    <w:rsid w:val="008439AE"/>
    <w:rsid w:val="008A64A7"/>
    <w:rsid w:val="009561C0"/>
    <w:rsid w:val="009E5048"/>
    <w:rsid w:val="00A92AE7"/>
    <w:rsid w:val="00AB2D61"/>
    <w:rsid w:val="00B05395"/>
    <w:rsid w:val="00BE1C81"/>
    <w:rsid w:val="00D475B1"/>
    <w:rsid w:val="00D550C8"/>
    <w:rsid w:val="00DB3437"/>
    <w:rsid w:val="00DE16E4"/>
    <w:rsid w:val="00DE1D02"/>
    <w:rsid w:val="00DF6219"/>
    <w:rsid w:val="00E302AA"/>
    <w:rsid w:val="00EA2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F200"/>
  <w15:chartTrackingRefBased/>
  <w15:docId w15:val="{02D7E058-3F71-4E77-8F9C-0E74FEB1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75B1"/>
    <w:pPr>
      <w:ind w:left="720"/>
      <w:contextualSpacing/>
    </w:pPr>
  </w:style>
  <w:style w:type="paragraph" w:styleId="Koptekst">
    <w:name w:val="header"/>
    <w:basedOn w:val="Standaard"/>
    <w:link w:val="KoptekstChar"/>
    <w:uiPriority w:val="99"/>
    <w:unhideWhenUsed/>
    <w:rsid w:val="00DB34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3437"/>
  </w:style>
  <w:style w:type="paragraph" w:styleId="Voettekst">
    <w:name w:val="footer"/>
    <w:basedOn w:val="Standaard"/>
    <w:link w:val="VoettekstChar"/>
    <w:uiPriority w:val="99"/>
    <w:unhideWhenUsed/>
    <w:rsid w:val="00DB34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3437"/>
  </w:style>
  <w:style w:type="table" w:styleId="Tabelraster">
    <w:name w:val="Table Grid"/>
    <w:basedOn w:val="Standaardtabel"/>
    <w:uiPriority w:val="39"/>
    <w:rsid w:val="00BE1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4961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Willem-Henk Streekstra</dc:creator>
  <cp:keywords/>
  <dc:description/>
  <cp:lastModifiedBy>Willem-Henk Streekstra</cp:lastModifiedBy>
  <cp:revision>10</cp:revision>
  <dcterms:created xsi:type="dcterms:W3CDTF">2022-02-11T08:48:00Z</dcterms:created>
  <dcterms:modified xsi:type="dcterms:W3CDTF">2022-12-18T13:01:00Z</dcterms:modified>
</cp:coreProperties>
</file>